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F674FD" w14:textId="5F491E1A" w:rsidR="00DE6F1D" w:rsidRPr="00F479F2" w:rsidRDefault="000B3866" w:rsidP="007F734F">
      <w:pPr>
        <w:pStyle w:val="Antrat2"/>
        <w:numPr>
          <w:ilvl w:val="0"/>
          <w:numId w:val="0"/>
        </w:numPr>
        <w:spacing w:before="0" w:beforeAutospacing="0"/>
        <w:ind w:left="5103" w:hanging="141"/>
        <w:jc w:val="right"/>
        <w:rPr>
          <w:rFonts w:ascii="Arial" w:hAnsi="Arial" w:cs="Arial"/>
          <w:bCs/>
          <w:caps w:val="0"/>
          <w:sz w:val="21"/>
          <w:szCs w:val="21"/>
          <w:lang w:val="lt-LT"/>
        </w:rPr>
      </w:pPr>
      <w:bookmarkStart w:id="0" w:name="_Toc160192167"/>
      <w:r w:rsidRPr="00F479F2">
        <w:rPr>
          <w:rFonts w:ascii="Arial" w:hAnsi="Arial" w:cs="Arial"/>
          <w:bCs/>
          <w:caps w:val="0"/>
          <w:sz w:val="21"/>
          <w:szCs w:val="21"/>
          <w:lang w:val="lt-LT"/>
        </w:rPr>
        <w:t>Pirkimo sąlygų 7 priedas  „</w:t>
      </w:r>
      <w:r w:rsidR="007F734F" w:rsidRPr="00F479F2">
        <w:rPr>
          <w:rFonts w:ascii="Arial" w:hAnsi="Arial" w:cs="Arial"/>
          <w:bCs/>
          <w:caps w:val="0"/>
          <w:sz w:val="21"/>
          <w:szCs w:val="21"/>
          <w:lang w:val="lt-LT"/>
        </w:rPr>
        <w:t>R</w:t>
      </w:r>
      <w:r w:rsidRPr="00F479F2">
        <w:rPr>
          <w:rFonts w:ascii="Arial" w:hAnsi="Arial" w:cs="Arial"/>
          <w:bCs/>
          <w:caps w:val="0"/>
          <w:sz w:val="21"/>
          <w:szCs w:val="21"/>
          <w:lang w:val="lt-LT"/>
        </w:rPr>
        <w:t>eikalavimai mobilizacijos</w:t>
      </w:r>
      <w:r w:rsidR="00DE6F1D" w:rsidRPr="00F479F2">
        <w:rPr>
          <w:rFonts w:ascii="Arial" w:hAnsi="Arial" w:cs="Arial"/>
          <w:bCs/>
          <w:caps w:val="0"/>
          <w:sz w:val="21"/>
          <w:szCs w:val="21"/>
          <w:lang w:val="lt-LT"/>
        </w:rPr>
        <w:t>,</w:t>
      </w:r>
      <w:bookmarkEnd w:id="0"/>
      <w:r w:rsidR="00DE6F1D" w:rsidRPr="00F479F2">
        <w:rPr>
          <w:rFonts w:ascii="Arial" w:hAnsi="Arial" w:cs="Arial"/>
          <w:bCs/>
          <w:caps w:val="0"/>
          <w:sz w:val="21"/>
          <w:szCs w:val="21"/>
          <w:lang w:val="lt-LT"/>
        </w:rPr>
        <w:t xml:space="preserve"> </w:t>
      </w:r>
    </w:p>
    <w:p w14:paraId="5BEF374A" w14:textId="00A6097A" w:rsidR="00DE6F1D" w:rsidRPr="00F479F2" w:rsidRDefault="00DE6F1D" w:rsidP="007F734F">
      <w:pPr>
        <w:pStyle w:val="Antrat2"/>
        <w:numPr>
          <w:ilvl w:val="0"/>
          <w:numId w:val="0"/>
        </w:numPr>
        <w:spacing w:before="0" w:beforeAutospacing="0"/>
        <w:ind w:left="5103"/>
        <w:jc w:val="right"/>
        <w:rPr>
          <w:rFonts w:ascii="Arial" w:hAnsi="Arial" w:cs="Arial"/>
          <w:bCs/>
          <w:caps w:val="0"/>
          <w:sz w:val="21"/>
          <w:szCs w:val="21"/>
          <w:lang w:val="lt-LT"/>
        </w:rPr>
      </w:pPr>
      <w:bookmarkStart w:id="1" w:name="_Toc160192168"/>
      <w:r w:rsidRPr="00F479F2">
        <w:rPr>
          <w:rFonts w:ascii="Arial" w:hAnsi="Arial" w:cs="Arial"/>
          <w:bCs/>
          <w:caps w:val="0"/>
          <w:sz w:val="21"/>
          <w:szCs w:val="21"/>
          <w:lang w:val="lt-LT"/>
        </w:rPr>
        <w:t xml:space="preserve">karo ar nepaprastosios padėties </w:t>
      </w:r>
      <w:r w:rsidR="00BC0677" w:rsidRPr="00F479F2">
        <w:rPr>
          <w:rFonts w:ascii="Arial" w:hAnsi="Arial" w:cs="Arial"/>
          <w:bCs/>
          <w:caps w:val="0"/>
          <w:sz w:val="21"/>
          <w:szCs w:val="21"/>
          <w:lang w:val="lt-LT"/>
        </w:rPr>
        <w:t>atveju</w:t>
      </w:r>
      <w:r w:rsidRPr="00F479F2">
        <w:rPr>
          <w:rFonts w:ascii="Arial" w:hAnsi="Arial" w:cs="Arial"/>
          <w:bCs/>
          <w:caps w:val="0"/>
          <w:sz w:val="21"/>
          <w:szCs w:val="21"/>
          <w:lang w:val="lt-LT"/>
        </w:rPr>
        <w:t>“</w:t>
      </w:r>
      <w:bookmarkEnd w:id="1"/>
    </w:p>
    <w:p w14:paraId="5F1D97A6" w14:textId="77777777" w:rsidR="00DE6F1D" w:rsidRPr="00F479F2" w:rsidRDefault="00DE6F1D" w:rsidP="00DE6F1D">
      <w:pPr>
        <w:jc w:val="right"/>
        <w:rPr>
          <w:rFonts w:ascii="Arial" w:hAnsi="Arial" w:cs="Arial"/>
          <w:sz w:val="21"/>
          <w:szCs w:val="21"/>
        </w:rPr>
      </w:pPr>
    </w:p>
    <w:p w14:paraId="10947B7A" w14:textId="77777777" w:rsidR="00DE6F1D" w:rsidRPr="00F479F2" w:rsidRDefault="00DE6F1D" w:rsidP="00DE6F1D">
      <w:pPr>
        <w:jc w:val="right"/>
        <w:rPr>
          <w:rFonts w:ascii="Arial" w:hAnsi="Arial" w:cs="Arial"/>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F479F2" w:rsidRPr="00F479F2" w14:paraId="71D53876" w14:textId="77777777" w:rsidTr="00D11137">
        <w:tc>
          <w:tcPr>
            <w:tcW w:w="555" w:type="dxa"/>
          </w:tcPr>
          <w:p w14:paraId="210C1F6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F479F2">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F479F2" w:rsidRDefault="005B7CD0" w:rsidP="005B7CD0">
            <w:pPr>
              <w:ind w:left="57" w:right="57"/>
              <w:jc w:val="center"/>
              <w:rPr>
                <w:rFonts w:ascii="Arial" w:hAnsi="Arial" w:cs="Arial"/>
                <w:b/>
                <w:bCs/>
                <w:sz w:val="21"/>
                <w:szCs w:val="21"/>
              </w:rPr>
            </w:pPr>
            <w:r w:rsidRPr="00F479F2">
              <w:rPr>
                <w:rFonts w:ascii="Arial" w:hAnsi="Arial" w:cs="Arial"/>
                <w:b/>
                <w:bCs/>
                <w:sz w:val="21"/>
                <w:szCs w:val="21"/>
              </w:rPr>
              <w:t>Reikalavimas</w:t>
            </w:r>
          </w:p>
        </w:tc>
        <w:tc>
          <w:tcPr>
            <w:tcW w:w="2978" w:type="dxa"/>
            <w:vAlign w:val="center"/>
          </w:tcPr>
          <w:p w14:paraId="22F2AC61" w14:textId="77777777" w:rsidR="005B7CD0" w:rsidRPr="00F479F2" w:rsidRDefault="005B7CD0" w:rsidP="005B7CD0">
            <w:pPr>
              <w:ind w:left="57" w:right="57"/>
              <w:jc w:val="center"/>
              <w:rPr>
                <w:rFonts w:ascii="Arial" w:eastAsia="Times New Roman" w:hAnsi="Arial" w:cs="Arial"/>
                <w:b/>
                <w:bCs/>
                <w:sz w:val="21"/>
                <w:szCs w:val="21"/>
              </w:rPr>
            </w:pPr>
            <w:r w:rsidRPr="00F479F2">
              <w:rPr>
                <w:rFonts w:ascii="Arial" w:hAnsi="Arial" w:cs="Arial"/>
                <w:b/>
                <w:bCs/>
                <w:sz w:val="21"/>
                <w:szCs w:val="21"/>
              </w:rPr>
              <w:t xml:space="preserve">Atitikį pagrindžiantys dokumentai </w:t>
            </w:r>
          </w:p>
        </w:tc>
        <w:tc>
          <w:tcPr>
            <w:tcW w:w="2979" w:type="dxa"/>
            <w:vAlign w:val="center"/>
          </w:tcPr>
          <w:p w14:paraId="52CBDC74" w14:textId="77777777" w:rsidR="005B7CD0" w:rsidRPr="00F479F2" w:rsidRDefault="005B7CD0" w:rsidP="005B7CD0">
            <w:pPr>
              <w:ind w:left="57" w:right="57"/>
              <w:jc w:val="center"/>
              <w:rPr>
                <w:rFonts w:ascii="Arial" w:eastAsia="Times New Roman" w:hAnsi="Arial" w:cs="Arial"/>
                <w:b/>
                <w:bCs/>
                <w:sz w:val="21"/>
                <w:szCs w:val="21"/>
              </w:rPr>
            </w:pPr>
            <w:r w:rsidRPr="00F479F2">
              <w:rPr>
                <w:rFonts w:ascii="Arial" w:hAnsi="Arial" w:cs="Arial"/>
                <w:b/>
                <w:bCs/>
                <w:sz w:val="21"/>
                <w:szCs w:val="21"/>
              </w:rPr>
              <w:t>Subjektas, kuris turi atitikti reikalavimą</w:t>
            </w:r>
          </w:p>
        </w:tc>
      </w:tr>
      <w:tr w:rsidR="00F479F2" w:rsidRPr="00F479F2" w14:paraId="489CFEEB" w14:textId="77777777" w:rsidTr="00D11137">
        <w:tc>
          <w:tcPr>
            <w:tcW w:w="555" w:type="dxa"/>
          </w:tcPr>
          <w:p w14:paraId="7C14326E" w14:textId="77777777" w:rsidR="005B7CD0" w:rsidRPr="00F479F2"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color w:val="auto"/>
                <w:sz w:val="21"/>
                <w:szCs w:val="21"/>
                <w:lang w:val="lt-LT"/>
              </w:rPr>
            </w:pPr>
            <w:r w:rsidRPr="00F479F2">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F479F2">
              <w:rPr>
                <w:rFonts w:ascii="Arial" w:hAnsi="Arial" w:cs="Arial"/>
                <w:color w:val="auto"/>
                <w:sz w:val="21"/>
                <w:szCs w:val="21"/>
                <w:lang w:val="lt-LT"/>
              </w:rPr>
              <w:t xml:space="preserve"> </w:t>
            </w:r>
          </w:p>
          <w:p w14:paraId="78A8A2FC"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color w:val="auto"/>
                <w:sz w:val="21"/>
                <w:szCs w:val="21"/>
                <w:lang w:val="lt-LT"/>
              </w:rPr>
            </w:pPr>
          </w:p>
          <w:p w14:paraId="78818AF0"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 xml:space="preserve">4) CPO LT turi kompetentingų institucijų informacijos, kad šios dalies 1 ir 2 punktuose nurodyti subjektai turi interesų, </w:t>
            </w:r>
            <w:r w:rsidRPr="00F479F2">
              <w:rPr>
                <w:rFonts w:ascii="Arial" w:eastAsia="Times New Roman" w:hAnsi="Arial" w:cs="Arial"/>
                <w:color w:val="auto"/>
                <w:sz w:val="21"/>
                <w:szCs w:val="21"/>
                <w:lang w:val="lt-LT"/>
              </w:rPr>
              <w:lastRenderedPageBreak/>
              <w:t>galinčių kelti grėsmę nacionaliniam saugumui;</w:t>
            </w:r>
          </w:p>
          <w:p w14:paraId="1CC2762F" w14:textId="77777777" w:rsidR="005B7CD0" w:rsidRPr="00F479F2" w:rsidRDefault="005B7CD0" w:rsidP="005B7CD0">
            <w:pPr>
              <w:pStyle w:val="BodyA"/>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F479F2" w:rsidRDefault="005B7CD0" w:rsidP="005B7CD0">
            <w:pPr>
              <w:ind w:left="57" w:right="57"/>
              <w:rPr>
                <w:rFonts w:ascii="Arial" w:eastAsia="Times New Roman" w:hAnsi="Arial" w:cs="Arial"/>
                <w:i/>
                <w:iCs/>
                <w:sz w:val="21"/>
                <w:szCs w:val="21"/>
              </w:rPr>
            </w:pPr>
            <w:r w:rsidRPr="00F479F2">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lastRenderedPageBreak/>
              <w:t>Pateikiama:</w:t>
            </w:r>
          </w:p>
          <w:p w14:paraId="4B4D8BCA" w14:textId="77BE8582"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 xml:space="preserve">1. laisvos formos atitikties deklaracija (pavyzdinė deklaracijos forma pridedama pirkimo dokumentų A dalies </w:t>
            </w:r>
            <w:r w:rsidR="00EF69CA">
              <w:rPr>
                <w:rFonts w:ascii="Arial" w:hAnsi="Arial" w:cs="Arial"/>
                <w:sz w:val="21"/>
                <w:szCs w:val="21"/>
                <w:lang w:eastAsia="en-GB"/>
              </w:rPr>
              <w:t>8</w:t>
            </w:r>
            <w:r w:rsidRPr="00F479F2">
              <w:rPr>
                <w:rFonts w:ascii="Arial" w:hAnsi="Arial" w:cs="Arial"/>
                <w:sz w:val="21"/>
                <w:szCs w:val="21"/>
                <w:lang w:eastAsia="en-GB"/>
              </w:rPr>
              <w:t xml:space="preserve"> priede</w:t>
            </w:r>
            <w:r w:rsidRPr="00F479F2">
              <w:rPr>
                <w:rFonts w:ascii="Arial" w:hAnsi="Arial" w:cs="Arial"/>
                <w:sz w:val="21"/>
                <w:szCs w:val="21"/>
              </w:rPr>
              <w:t>)</w:t>
            </w:r>
          </w:p>
          <w:p w14:paraId="78F89321" w14:textId="77777777" w:rsidR="005B7CD0" w:rsidRPr="00F479F2" w:rsidRDefault="005B7CD0" w:rsidP="005B7CD0">
            <w:pPr>
              <w:ind w:left="57" w:right="57"/>
              <w:rPr>
                <w:rFonts w:ascii="Arial" w:hAnsi="Arial" w:cs="Arial"/>
                <w:sz w:val="21"/>
                <w:szCs w:val="21"/>
                <w:lang w:eastAsia="en-GB"/>
              </w:rPr>
            </w:pPr>
          </w:p>
          <w:p w14:paraId="73315584"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F479F2">
              <w:rPr>
                <w:rFonts w:ascii="Arial" w:hAnsi="Arial" w:cs="Arial"/>
                <w:sz w:val="21"/>
                <w:szCs w:val="21"/>
              </w:rPr>
              <w:t xml:space="preserve"> </w:t>
            </w:r>
            <w:r w:rsidRPr="00F479F2">
              <w:rPr>
                <w:rFonts w:ascii="Arial" w:hAnsi="Arial" w:cs="Arial"/>
                <w:sz w:val="21"/>
                <w:szCs w:val="21"/>
                <w:lang w:eastAsia="en-GB"/>
              </w:rPr>
              <w:t>vieną ar kelis žemiau nurodytus dokumentus:</w:t>
            </w:r>
          </w:p>
          <w:p w14:paraId="46AAA4F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2.2. Juridinių asmenų registro (JAR) išplėstinį išrašą su istorija;</w:t>
            </w:r>
          </w:p>
          <w:p w14:paraId="2E299B4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2.3. Juridinių asmenų dalyvių informacinės sistemos (JADIS) išrašą;</w:t>
            </w:r>
          </w:p>
          <w:p w14:paraId="0D36A7EC"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2.4. JADIS naudos gavėjų posistemio (JANGIS) išrašą;</w:t>
            </w:r>
          </w:p>
          <w:p w14:paraId="04D4B3E6"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2.7. pažymą apie deklaruotą gyvenamąją vietą;</w:t>
            </w:r>
          </w:p>
          <w:p w14:paraId="5BCA524C"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2.9. atitinkamus valstybės narės ar trečiosios šalies dokumentus;</w:t>
            </w:r>
          </w:p>
          <w:p w14:paraId="2B6FAC2A"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F479F2">
              <w:rPr>
                <w:rFonts w:ascii="Arial" w:eastAsia="Times New Roman" w:hAnsi="Arial" w:cs="Arial"/>
                <w:color w:val="auto"/>
                <w:sz w:val="21"/>
                <w:szCs w:val="21"/>
                <w:lang w:val="lt-LT"/>
              </w:rPr>
              <w:t xml:space="preserve">3. dėl subtiekėjo, kito ūkio subjekto, kurio pajėgumais tiekėjas remiasi, CPO LT prašymu pateikiami 2 punkte </w:t>
            </w:r>
            <w:r w:rsidRPr="00F479F2">
              <w:rPr>
                <w:rFonts w:ascii="Arial" w:eastAsia="Times New Roman" w:hAnsi="Arial" w:cs="Arial"/>
                <w:color w:val="auto"/>
                <w:sz w:val="21"/>
                <w:szCs w:val="21"/>
                <w:lang w:val="lt-LT"/>
              </w:rPr>
              <w:lastRenderedPageBreak/>
              <w:t>nurodyti vienas ar keli dokumentai;</w:t>
            </w:r>
          </w:p>
          <w:p w14:paraId="27F0DBFB" w14:textId="77777777" w:rsidR="005B7CD0" w:rsidRPr="00F479F2" w:rsidRDefault="005B7CD0" w:rsidP="005B7CD0">
            <w:pPr>
              <w:ind w:left="57" w:right="57"/>
              <w:rPr>
                <w:rFonts w:ascii="Arial" w:hAnsi="Arial" w:cs="Arial"/>
                <w:sz w:val="21"/>
                <w:szCs w:val="21"/>
                <w:lang w:eastAsia="en-GB"/>
              </w:rPr>
            </w:pPr>
          </w:p>
          <w:p w14:paraId="5E33FE87"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F479F2" w:rsidRDefault="005B7CD0" w:rsidP="005B7CD0">
            <w:pPr>
              <w:ind w:left="57" w:right="57"/>
              <w:rPr>
                <w:rFonts w:ascii="Arial" w:hAnsi="Arial" w:cs="Arial"/>
                <w:sz w:val="21"/>
                <w:szCs w:val="21"/>
                <w:lang w:eastAsia="en-GB"/>
              </w:rPr>
            </w:pPr>
          </w:p>
          <w:p w14:paraId="3E185885"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F479F2" w:rsidRDefault="005B7CD0" w:rsidP="005B7CD0">
            <w:pPr>
              <w:ind w:left="57" w:right="57"/>
              <w:rPr>
                <w:rFonts w:ascii="Arial" w:eastAsia="Times New Roman" w:hAnsi="Arial" w:cs="Arial"/>
                <w:sz w:val="21"/>
                <w:szCs w:val="21"/>
              </w:rPr>
            </w:pPr>
            <w:r w:rsidRPr="00F479F2">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F479F2" w:rsidRDefault="005B7CD0" w:rsidP="005B7CD0">
            <w:pPr>
              <w:ind w:left="57" w:right="57"/>
              <w:rPr>
                <w:rFonts w:ascii="Arial" w:eastAsia="Times New Roman" w:hAnsi="Arial" w:cs="Arial"/>
                <w:sz w:val="21"/>
                <w:szCs w:val="21"/>
              </w:rPr>
            </w:pPr>
          </w:p>
          <w:p w14:paraId="1E13CDEB"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F479F2" w:rsidRDefault="005B7CD0" w:rsidP="005B7CD0">
            <w:pPr>
              <w:ind w:left="57" w:right="57"/>
              <w:rPr>
                <w:rFonts w:ascii="Arial" w:hAnsi="Arial" w:cs="Arial"/>
                <w:sz w:val="21"/>
                <w:szCs w:val="21"/>
                <w:lang w:eastAsia="en-GB"/>
              </w:rPr>
            </w:pPr>
          </w:p>
          <w:p w14:paraId="48F0F996" w14:textId="77777777" w:rsidR="005B7CD0" w:rsidRPr="00F479F2" w:rsidRDefault="005B7CD0" w:rsidP="005B7CD0">
            <w:pPr>
              <w:ind w:left="57" w:right="57"/>
              <w:rPr>
                <w:rFonts w:ascii="Arial" w:hAnsi="Arial" w:cs="Arial"/>
                <w:sz w:val="21"/>
                <w:szCs w:val="21"/>
                <w:lang w:eastAsia="en-GB"/>
              </w:rPr>
            </w:pPr>
            <w:r w:rsidRPr="00F479F2">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F479F2" w:rsidRDefault="005B7CD0" w:rsidP="005B7CD0">
            <w:pPr>
              <w:ind w:left="57" w:right="57"/>
              <w:rPr>
                <w:rFonts w:ascii="Arial" w:hAnsi="Arial" w:cs="Arial"/>
                <w:sz w:val="21"/>
                <w:szCs w:val="21"/>
                <w:lang w:eastAsia="en-GB"/>
              </w:rPr>
            </w:pPr>
          </w:p>
          <w:p w14:paraId="2BFEF611" w14:textId="77777777" w:rsidR="005B7CD0" w:rsidRPr="00F479F2" w:rsidRDefault="005B7CD0" w:rsidP="005B7CD0">
            <w:pPr>
              <w:ind w:left="57" w:right="57"/>
              <w:rPr>
                <w:rFonts w:ascii="Arial" w:hAnsi="Arial" w:cs="Arial"/>
                <w:bCs/>
                <w:sz w:val="21"/>
                <w:szCs w:val="21"/>
              </w:rPr>
            </w:pPr>
            <w:r w:rsidRPr="00F479F2">
              <w:rPr>
                <w:rFonts w:ascii="Arial" w:hAnsi="Arial" w:cs="Arial"/>
                <w:bCs/>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F479F2" w:rsidRDefault="005B7CD0" w:rsidP="005B7CD0">
            <w:pPr>
              <w:ind w:left="57" w:right="57"/>
              <w:rPr>
                <w:rFonts w:ascii="Arial" w:hAnsi="Arial" w:cs="Arial"/>
                <w:sz w:val="21"/>
                <w:szCs w:val="21"/>
                <w:lang w:eastAsia="en-GB"/>
              </w:rPr>
            </w:pPr>
          </w:p>
          <w:p w14:paraId="06B1007F" w14:textId="77777777" w:rsidR="005B7CD0" w:rsidRPr="00F479F2" w:rsidRDefault="005B7CD0" w:rsidP="005B7CD0">
            <w:pPr>
              <w:ind w:left="57" w:right="57"/>
              <w:rPr>
                <w:rFonts w:ascii="Arial" w:eastAsia="Times New Roman" w:hAnsi="Arial" w:cs="Arial"/>
                <w:sz w:val="21"/>
                <w:szCs w:val="21"/>
              </w:rPr>
            </w:pPr>
            <w:r w:rsidRPr="00F479F2">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F479F2" w:rsidRDefault="005B7CD0" w:rsidP="005B7CD0">
            <w:pPr>
              <w:ind w:left="57" w:right="57"/>
              <w:rPr>
                <w:rFonts w:ascii="Arial" w:eastAsia="Times New Roman" w:hAnsi="Arial" w:cs="Arial"/>
                <w:sz w:val="21"/>
                <w:szCs w:val="21"/>
              </w:rPr>
            </w:pPr>
            <w:r w:rsidRPr="00F479F2">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F479F2" w:rsidRDefault="005B7CD0" w:rsidP="005B7CD0">
            <w:pPr>
              <w:ind w:left="57" w:right="57"/>
              <w:rPr>
                <w:rFonts w:ascii="Arial" w:eastAsia="Times New Roman" w:hAnsi="Arial" w:cs="Arial"/>
                <w:sz w:val="21"/>
                <w:szCs w:val="21"/>
              </w:rPr>
            </w:pPr>
          </w:p>
          <w:p w14:paraId="0A0AE4C4" w14:textId="77777777" w:rsidR="005B7CD0" w:rsidRPr="00F479F2" w:rsidRDefault="005B7CD0" w:rsidP="005B7CD0">
            <w:pPr>
              <w:ind w:left="57" w:right="57"/>
              <w:rPr>
                <w:rFonts w:ascii="Arial" w:eastAsia="Times New Roman" w:hAnsi="Arial" w:cs="Arial"/>
                <w:sz w:val="21"/>
                <w:szCs w:val="21"/>
              </w:rPr>
            </w:pPr>
            <w:r w:rsidRPr="00F479F2">
              <w:rPr>
                <w:rFonts w:ascii="Arial" w:eastAsia="Times New Roman" w:hAnsi="Arial" w:cs="Arial"/>
                <w:sz w:val="21"/>
                <w:szCs w:val="21"/>
              </w:rPr>
              <w:t>b) a punkte išvardintus  asmenis kontroliuojantys asmenys</w:t>
            </w:r>
            <w:r w:rsidRPr="00F479F2">
              <w:rPr>
                <w:rFonts w:ascii="Arial" w:hAnsi="Arial" w:cs="Arial"/>
                <w:sz w:val="21"/>
                <w:szCs w:val="21"/>
              </w:rPr>
              <w:t>**</w:t>
            </w:r>
          </w:p>
          <w:p w14:paraId="5EF6EED8" w14:textId="77777777" w:rsidR="005B7CD0" w:rsidRPr="00F479F2" w:rsidRDefault="005B7CD0" w:rsidP="005B7CD0">
            <w:pPr>
              <w:ind w:left="57" w:right="57"/>
              <w:rPr>
                <w:rFonts w:ascii="Arial" w:eastAsia="Times New Roman" w:hAnsi="Arial" w:cs="Arial"/>
                <w:sz w:val="21"/>
                <w:szCs w:val="21"/>
              </w:rPr>
            </w:pPr>
          </w:p>
          <w:p w14:paraId="4235C4C9" w14:textId="77777777" w:rsidR="005B7CD0" w:rsidRPr="00F479F2"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F479F2">
              <w:rPr>
                <w:rFonts w:ascii="Arial" w:eastAsia="Times New Roman" w:hAnsi="Arial" w:cs="Arial"/>
                <w:sz w:val="21"/>
                <w:szCs w:val="21"/>
              </w:rPr>
              <w:t xml:space="preserve">** </w:t>
            </w:r>
            <w:r w:rsidRPr="00F479F2">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F479F2" w:rsidRDefault="005B7CD0" w:rsidP="005B7CD0">
            <w:pPr>
              <w:ind w:left="57" w:right="57"/>
              <w:textAlignment w:val="center"/>
              <w:rPr>
                <w:rFonts w:ascii="Arial" w:eastAsia="Times New Roman" w:hAnsi="Arial" w:cs="Arial"/>
                <w:sz w:val="21"/>
                <w:szCs w:val="21"/>
              </w:rPr>
            </w:pPr>
          </w:p>
          <w:p w14:paraId="461FD31A" w14:textId="77777777" w:rsidR="005B7CD0" w:rsidRPr="00F479F2" w:rsidRDefault="005B7CD0" w:rsidP="005B7CD0">
            <w:pPr>
              <w:ind w:left="57" w:right="57"/>
              <w:textAlignment w:val="center"/>
              <w:rPr>
                <w:rFonts w:ascii="Arial" w:hAnsi="Arial" w:cs="Arial"/>
                <w:sz w:val="21"/>
                <w:szCs w:val="21"/>
                <w:lang w:eastAsia="lt-LT"/>
              </w:rPr>
            </w:pPr>
            <w:r w:rsidRPr="00F479F2">
              <w:rPr>
                <w:rFonts w:ascii="Arial" w:eastAsia="Times New Roman" w:hAnsi="Arial" w:cs="Arial"/>
                <w:sz w:val="21"/>
                <w:szCs w:val="21"/>
              </w:rPr>
              <w:t xml:space="preserve">Kontroliuojantis asmuo – </w:t>
            </w:r>
            <w:r w:rsidRPr="00F479F2">
              <w:rPr>
                <w:rFonts w:ascii="Arial" w:hAnsi="Arial" w:cs="Arial"/>
                <w:sz w:val="21"/>
                <w:szCs w:val="21"/>
              </w:rPr>
              <w:t>individualios įmonės savininkas arba juridinis ar fizinis asmuo, kuris kitame juridiniame asmenyje:</w:t>
            </w:r>
          </w:p>
          <w:p w14:paraId="4DF257F9" w14:textId="77777777" w:rsidR="005B7CD0" w:rsidRPr="00F479F2" w:rsidRDefault="005B7CD0" w:rsidP="005B7CD0">
            <w:pPr>
              <w:ind w:left="57" w:right="57"/>
              <w:textAlignment w:val="center"/>
              <w:rPr>
                <w:rFonts w:ascii="Arial" w:hAnsi="Arial" w:cs="Arial"/>
                <w:sz w:val="21"/>
                <w:szCs w:val="21"/>
              </w:rPr>
            </w:pPr>
            <w:r w:rsidRPr="00F479F2">
              <w:rPr>
                <w:rFonts w:ascii="Arial" w:hAnsi="Arial" w:cs="Arial"/>
                <w:sz w:val="21"/>
                <w:szCs w:val="21"/>
              </w:rPr>
              <w:t>1) tiesiogiai ar netiesiogiai valdo daugiau kaip 50 procentų akcijų, pajų, dalių, įnašų ar (ir) balsų juridinio asmens dalyvių susirinkime arba</w:t>
            </w:r>
          </w:p>
          <w:p w14:paraId="6525C8E4" w14:textId="77777777" w:rsidR="005B7CD0" w:rsidRPr="00F479F2" w:rsidRDefault="005B7CD0" w:rsidP="005B7CD0">
            <w:pPr>
              <w:ind w:left="57" w:right="57"/>
              <w:textAlignment w:val="center"/>
              <w:rPr>
                <w:rFonts w:ascii="Arial" w:hAnsi="Arial" w:cs="Arial"/>
                <w:sz w:val="21"/>
                <w:szCs w:val="21"/>
              </w:rPr>
            </w:pPr>
            <w:r w:rsidRPr="00F479F2">
              <w:rPr>
                <w:rFonts w:ascii="Arial" w:hAnsi="Arial" w:cs="Arial"/>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F479F2" w:rsidRDefault="005B7CD0" w:rsidP="005B7CD0">
            <w:pPr>
              <w:ind w:left="57" w:right="57"/>
              <w:textAlignment w:val="center"/>
              <w:rPr>
                <w:rFonts w:ascii="Arial" w:hAnsi="Arial" w:cs="Arial"/>
                <w:sz w:val="21"/>
                <w:szCs w:val="21"/>
              </w:rPr>
            </w:pPr>
            <w:r w:rsidRPr="00F479F2">
              <w:rPr>
                <w:rFonts w:ascii="Arial" w:hAnsi="Arial" w:cs="Arial"/>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F479F2">
                <w:rPr>
                  <w:rFonts w:ascii="Arial" w:hAnsi="Arial" w:cs="Arial"/>
                  <w:sz w:val="21"/>
                  <w:szCs w:val="21"/>
                  <w:u w:val="single"/>
                </w:rPr>
                <w:t>2013/34/ES</w:t>
              </w:r>
            </w:hyperlink>
            <w:r w:rsidRPr="00F479F2">
              <w:rPr>
                <w:rFonts w:ascii="Arial" w:hAnsi="Arial" w:cs="Arial"/>
                <w:sz w:val="21"/>
                <w:szCs w:val="21"/>
              </w:rPr>
              <w:t> nustatytus reikalavimus;</w:t>
            </w:r>
          </w:p>
          <w:p w14:paraId="000D6C4D" w14:textId="77777777" w:rsidR="005B7CD0" w:rsidRPr="00F479F2" w:rsidRDefault="005B7CD0" w:rsidP="005B7CD0">
            <w:pPr>
              <w:ind w:left="57" w:right="57"/>
              <w:textAlignment w:val="center"/>
              <w:rPr>
                <w:rFonts w:ascii="Arial" w:hAnsi="Arial" w:cs="Arial"/>
                <w:sz w:val="21"/>
                <w:szCs w:val="21"/>
              </w:rPr>
            </w:pPr>
            <w:r w:rsidRPr="00F479F2">
              <w:rPr>
                <w:rFonts w:ascii="Arial" w:hAnsi="Arial" w:cs="Arial"/>
                <w:sz w:val="21"/>
                <w:szCs w:val="21"/>
              </w:rPr>
              <w:t>b) fizinių asmenų atveju – sutuoktiniai, tėvai ir jų vaikai (įvaikiai).</w:t>
            </w:r>
          </w:p>
          <w:p w14:paraId="1E007FE5" w14:textId="77777777" w:rsidR="005B7CD0" w:rsidRPr="00F479F2" w:rsidRDefault="005B7CD0" w:rsidP="005B7CD0">
            <w:pPr>
              <w:ind w:left="57" w:right="57"/>
              <w:rPr>
                <w:rFonts w:ascii="Arial" w:eastAsia="Times New Roman" w:hAnsi="Arial" w:cs="Arial"/>
                <w:sz w:val="21"/>
                <w:szCs w:val="21"/>
              </w:rPr>
            </w:pPr>
          </w:p>
          <w:p w14:paraId="14373755" w14:textId="77777777" w:rsidR="005B7CD0" w:rsidRPr="00F479F2" w:rsidRDefault="005B7CD0" w:rsidP="005B7CD0">
            <w:pPr>
              <w:ind w:left="57" w:right="57"/>
              <w:rPr>
                <w:rFonts w:ascii="Arial" w:eastAsia="Times New Roman" w:hAnsi="Arial" w:cs="Arial"/>
                <w:sz w:val="21"/>
                <w:szCs w:val="21"/>
              </w:rPr>
            </w:pPr>
          </w:p>
          <w:p w14:paraId="25526F67" w14:textId="77777777" w:rsidR="005B7CD0" w:rsidRPr="00F479F2" w:rsidRDefault="005B7CD0" w:rsidP="005B7CD0">
            <w:pPr>
              <w:ind w:left="57" w:right="57"/>
              <w:rPr>
                <w:rFonts w:ascii="Arial" w:eastAsia="Times New Roman" w:hAnsi="Arial" w:cs="Arial"/>
                <w:sz w:val="21"/>
                <w:szCs w:val="21"/>
              </w:rPr>
            </w:pPr>
          </w:p>
          <w:p w14:paraId="66888CBF" w14:textId="77777777" w:rsidR="005B7CD0" w:rsidRPr="00F479F2" w:rsidRDefault="005B7CD0" w:rsidP="005B7CD0">
            <w:pPr>
              <w:pStyle w:val="prastasiniatinklio"/>
              <w:spacing w:before="0" w:beforeAutospacing="0" w:after="0" w:afterAutospacing="0"/>
              <w:ind w:left="57" w:right="57"/>
              <w:jc w:val="both"/>
              <w:rPr>
                <w:rStyle w:val="Hipersaitas"/>
                <w:rFonts w:ascii="Arial" w:hAnsi="Arial" w:cs="Arial"/>
                <w:color w:val="auto"/>
                <w:sz w:val="21"/>
                <w:szCs w:val="21"/>
                <w:lang w:val="lt-LT"/>
              </w:rPr>
            </w:pPr>
            <w:r w:rsidRPr="00F479F2">
              <w:rPr>
                <w:rStyle w:val="Hipersaitas"/>
                <w:rFonts w:ascii="Arial" w:hAnsi="Arial" w:cs="Arial"/>
                <w:color w:val="auto"/>
                <w:sz w:val="21"/>
                <w:szCs w:val="21"/>
                <w:lang w:val="lt-LT"/>
              </w:rPr>
              <w:t xml:space="preserve">  </w:t>
            </w:r>
          </w:p>
          <w:p w14:paraId="1F8C5C6C" w14:textId="77777777" w:rsidR="005B7CD0" w:rsidRPr="00F479F2" w:rsidRDefault="005B7CD0" w:rsidP="005B7CD0">
            <w:pPr>
              <w:pStyle w:val="prastasiniatinklio"/>
              <w:spacing w:before="0" w:beforeAutospacing="0" w:after="0" w:afterAutospacing="0"/>
              <w:ind w:left="57" w:right="57"/>
              <w:jc w:val="both"/>
              <w:rPr>
                <w:rFonts w:ascii="Arial" w:hAnsi="Arial" w:cs="Arial"/>
                <w:sz w:val="21"/>
                <w:szCs w:val="21"/>
                <w:lang w:val="lt-LT"/>
              </w:rPr>
            </w:pPr>
          </w:p>
          <w:p w14:paraId="66C25753" w14:textId="77777777" w:rsidR="005B7CD0" w:rsidRPr="00F479F2"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F479F2" w:rsidRDefault="00DE6F1D" w:rsidP="00DE6F1D">
      <w:pPr>
        <w:jc w:val="both"/>
        <w:rPr>
          <w:rFonts w:ascii="Arial" w:eastAsia="Arial" w:hAnsi="Arial" w:cs="Arial"/>
          <w:sz w:val="21"/>
          <w:szCs w:val="21"/>
        </w:rPr>
      </w:pPr>
    </w:p>
    <w:p w14:paraId="34656F09" w14:textId="77777777" w:rsidR="00054807" w:rsidRPr="00F479F2" w:rsidRDefault="00054807" w:rsidP="00DE6F1D">
      <w:pPr>
        <w:jc w:val="both"/>
        <w:rPr>
          <w:rFonts w:ascii="Arial" w:eastAsia="Arial" w:hAnsi="Arial" w:cs="Arial"/>
          <w:sz w:val="21"/>
          <w:szCs w:val="21"/>
        </w:rPr>
      </w:pPr>
    </w:p>
    <w:p w14:paraId="70B156AF" w14:textId="77777777" w:rsidR="00054807" w:rsidRPr="00F479F2" w:rsidRDefault="00054807" w:rsidP="00DE6F1D">
      <w:pPr>
        <w:jc w:val="both"/>
        <w:rPr>
          <w:rFonts w:ascii="Arial" w:eastAsia="Arial" w:hAnsi="Arial" w:cs="Arial"/>
          <w:sz w:val="21"/>
          <w:szCs w:val="21"/>
        </w:rPr>
      </w:pPr>
    </w:p>
    <w:sectPr w:rsidR="00054807" w:rsidRPr="00F479F2" w:rsidSect="00AB2EC1">
      <w:headerReference w:type="even" r:id="rId13"/>
      <w:headerReference w:type="default" r:id="rId14"/>
      <w:footerReference w:type="default" r:id="rId15"/>
      <w:headerReference w:type="first" r:id="rId16"/>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4EA4" w14:textId="77777777" w:rsidR="00B0466F" w:rsidRDefault="00B0466F">
      <w:r>
        <w:separator/>
      </w:r>
    </w:p>
  </w:endnote>
  <w:endnote w:type="continuationSeparator" w:id="0">
    <w:p w14:paraId="371FEBC8" w14:textId="77777777" w:rsidR="00B0466F" w:rsidRDefault="00B0466F">
      <w:r>
        <w:continuationSeparator/>
      </w:r>
    </w:p>
  </w:endnote>
  <w:endnote w:type="continuationNotice" w:id="1">
    <w:p w14:paraId="03573C14" w14:textId="77777777" w:rsidR="00B0466F" w:rsidRDefault="00B04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FF6F" w14:textId="77777777" w:rsidR="00B0466F" w:rsidRDefault="00B0466F">
      <w:r>
        <w:separator/>
      </w:r>
    </w:p>
  </w:footnote>
  <w:footnote w:type="continuationSeparator" w:id="0">
    <w:p w14:paraId="45EA7099" w14:textId="77777777" w:rsidR="00B0466F" w:rsidRDefault="00B0466F">
      <w:r>
        <w:continuationSeparator/>
      </w:r>
    </w:p>
  </w:footnote>
  <w:footnote w:type="continuationNotice" w:id="1">
    <w:p w14:paraId="4E8551A2" w14:textId="77777777" w:rsidR="00B0466F" w:rsidRDefault="00B04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24B"/>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4C32"/>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0B7F"/>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2DC0"/>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66F"/>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C6D14"/>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CF62EE"/>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99"/>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6E4C"/>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9C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9F2"/>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ur-lex.europa.eu/legal-content/LIT/TXT/?uri=CELEX:32013L0034&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7637</TotalTime>
  <Pages>2</Pages>
  <Words>953</Words>
  <Characters>5436</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6377</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919</cp:revision>
  <dcterms:created xsi:type="dcterms:W3CDTF">2024-04-03T13:51:00Z</dcterms:created>
  <dcterms:modified xsi:type="dcterms:W3CDTF">2025-04-24T05:30:00Z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